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3" w:name="月9日-朱莉娅切斯特埃默里"/>
    <w:p>
      <w:pPr>
        <w:pStyle w:val="Heading1"/>
      </w:pPr>
      <w:r>
        <w:rPr>
          <w:rFonts w:hint="eastAsia"/>
        </w:rPr>
        <w:t xml:space="preserve">1月9日</w:t>
      </w:r>
      <w:r>
        <w:t xml:space="preserve"> </w:t>
      </w:r>
      <w:r>
        <w:rPr>
          <w:rFonts w:hint="eastAsia"/>
        </w:rPr>
        <w:t xml:space="preserve">朱莉娅·切斯特·埃默里</w:t>
      </w:r>
    </w:p>
    <w:p>
      <w:pPr>
        <w:pStyle w:val="FirstParagraph"/>
      </w:pPr>
      <w:r>
        <w:drawing>
          <wp:inline>
            <wp:extent cx="2286000" cy="28829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media/17366542084797/17366829950608.jp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Fonts w:hint="eastAsia"/>
        </w:rPr>
        <w:t xml:space="preserve">1月9日</w:t>
      </w:r>
    </w:p>
    <w:p>
      <w:pPr>
        <w:pStyle w:val="BodyText"/>
      </w:pPr>
      <w:r>
        <w:rPr>
          <w:rFonts w:hint="eastAsia"/>
        </w:rPr>
        <w:t xml:space="preserve">朱莉娅·切斯特·埃默里</w:t>
      </w:r>
    </w:p>
    <w:p>
      <w:pPr>
        <w:pStyle w:val="BodyText"/>
      </w:pPr>
      <w:r>
        <w:rPr>
          <w:rFonts w:hint="eastAsia"/>
        </w:rPr>
        <w:t xml:space="preserve">平信徒領袖、傳教士，1922年1月9日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Fonts w:hint="eastAsia"/>
        </w:rPr>
        <w:t xml:space="preserve">便西拉智訓</w:t>
      </w:r>
      <w:r>
        <w:t xml:space="preserve"> 3:30-4:6</w:t>
      </w:r>
    </w:p>
    <w:p>
      <w:pPr>
        <w:pStyle w:val="BodyText"/>
      </w:pPr>
      <w:r>
        <w:rPr>
          <w:rFonts w:hint="eastAsia"/>
        </w:rPr>
        <w:t xml:space="preserve">詩篇</w:t>
      </w:r>
      <w:r>
        <w:t xml:space="preserve"> 123</w:t>
      </w:r>
    </w:p>
    <w:p>
      <w:pPr>
        <w:pStyle w:val="BodyText"/>
      </w:pPr>
      <w:r>
        <w:rPr>
          <w:rFonts w:hint="eastAsia"/>
        </w:rPr>
        <w:t xml:space="preserve">羅馬書</w:t>
      </w:r>
      <w:r>
        <w:t xml:space="preserve"> 12:6-13</w:t>
      </w:r>
    </w:p>
    <w:p>
      <w:pPr>
        <w:pStyle w:val="BodyText"/>
      </w:pPr>
      <w:r>
        <w:rPr>
          <w:rFonts w:hint="eastAsia"/>
        </w:rPr>
        <w:t xml:space="preserve">馬可福音</w:t>
      </w:r>
      <w:r>
        <w:t xml:space="preserve"> 10:42-45</w:t>
      </w:r>
    </w:p>
    <w:p>
      <w:pPr>
        <w:pStyle w:val="BodyText"/>
      </w:pPr>
      <w:r>
        <w:rPr>
          <w:rFonts w:hint="eastAsia"/>
        </w:rPr>
        <w:t xml:space="preserve">聖徒序文（二）</w:t>
      </w:r>
    </w:p>
    <w:p>
      <w:pPr>
        <w:pStyle w:val="BodyText"/>
      </w:pPr>
      <w:r>
        <w:rPr>
          <w:rFonts w:hint="eastAsia"/>
        </w:rPr>
        <w:t xml:space="preserve">經課於2024年美國聖公會總議會修訂。</w:t>
      </w:r>
    </w:p>
    <w:p>
      <w:pPr>
        <w:pStyle w:val="BodyText"/>
      </w:pPr>
      <w:r>
        <w:rPr>
          <w:rFonts w:hint="eastAsia"/>
        </w:rPr>
        <w:t xml:space="preserve">本文最後更新於2025年1月5日</w:t>
      </w:r>
    </w:p>
    <w:p>
      <w:pPr>
        <w:pStyle w:val="BodyText"/>
      </w:pPr>
      <w:r>
        <w:rPr>
          <w:rFonts w:hint="eastAsia"/>
        </w:rPr>
        <w:t xml:space="preserve">茱莉亞·埃默里於1994年被列入美国聖公會的年曆。</w:t>
      </w:r>
    </w:p>
    <w:p>
      <w:pPr>
        <w:pStyle w:val="BodyText"/>
      </w:pPr>
      <w:r>
        <w:rPr>
          <w:rFonts w:hint="eastAsia"/>
        </w:rPr>
        <w:t xml:space="preserve">她的父親是一位新英格蘭的船長。她的兩個兄弟成為了會長。她的一個姐妹海倫照顧另一位生病的姐妹，並在她紐約市的家中為休假的傳教士提供住宿接待。另一個姐妹瑪麗在1872年至1876年的最初四年擔任傳教委員會婦女輔助會的全國秘書。在這時候，茱莉亞接任了這個職位，並在1876年至1916年的四十年間擔任輔助會的全國秘書。</w:t>
      </w:r>
    </w:p>
    <w:p>
      <w:pPr>
        <w:pStyle w:val="BodyText"/>
      </w:pPr>
      <w:r>
        <w:rPr>
          <w:rFonts w:hint="eastAsia"/>
        </w:rPr>
        <w:t xml:space="preserve">她走訪了美國的每一個教區，協調並鼓勵支持傳教事工。她以代表身份前往倫敦參加泛聖公會大會。她還到訪日本、中國內地、香港和菲律賓，以推進當地的傳教工作，並向美國聖公會的婦女報告當地的情況。</w:t>
      </w:r>
    </w:p>
    <w:p>
      <w:pPr>
        <w:pStyle w:val="BodyText"/>
      </w:pPr>
      <w:r>
        <w:rPr>
          <w:rFonts w:hint="eastAsia"/>
        </w:rPr>
        <w:t xml:space="preserve">是茱莉亞發明了感恩奉獻計劃（UTO）。這個計劃的運作方式（或者說曾經的運作方式——我的政治直覺告訴我，如今並非人人都能接受這種原始安排）是給每位婦女一個頂部有縫隙的小盒子（一個紙板製的撲滿），並鼓勵她在感恩時往裡面投入一些奉獻。每年一次，教區的婦女們在主日崇拜時呈上這些奉獻，然後這些錢會被送到總部用於傳教事工。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Fonts w:hint="eastAsia"/>
        </w:rPr>
        <w:t xml:space="preserve">祝文</w:t>
      </w:r>
    </w:p>
    <w:p>
      <w:pPr>
        <w:pStyle w:val="BodyText"/>
      </w:pPr>
      <w:r>
        <w:rPr>
          <w:rFonts w:hint="eastAsia"/>
        </w:rPr>
        <w:t xml:space="preserve">創造萬物的上帝，祢呼召我們使萬民作門徒，宣揚祢的慈愛與憐憫：求祢使我們效法祢的僕人茱莉亞·切斯特·埃默里的榜樣，在向地極傳揚福音時賜予我們遠見和勇氣；藉著我們的光明與救主——耶穌基督。主和聖父、聖靈，唯一上帝，一同永生，一同掌權，永世無盡。阿們。</w:t>
      </w:r>
    </w:p>
    <w:p>
      <w:pPr>
        <w:pStyle w:val="BodyText"/>
      </w:pPr>
      <w:r>
        <w:rPr>
          <w:rFonts w:hint="eastAsia"/>
        </w:rPr>
        <w:t xml:space="preserve">舊約</w:t>
      </w:r>
    </w:p>
    <w:p>
      <w:pPr>
        <w:pStyle w:val="BodyText"/>
      </w:pPr>
      <w:r>
        <w:rPr>
          <w:rFonts w:hint="eastAsia"/>
        </w:rPr>
        <w:t xml:space="preserve">便西拉智訓</w:t>
      </w:r>
      <w:r>
        <w:t xml:space="preserve"> 3:30-4:6</w:t>
      </w:r>
    </w:p>
    <w:p>
      <w:pPr>
        <w:pStyle w:val="BodyText"/>
      </w:pPr>
      <w:r>
        <w:rPr>
          <w:rFonts w:hint="eastAsia"/>
        </w:rPr>
        <w:t xml:space="preserve">水滅熊熊烈火，賙濟則可贖罪。報恩者乃為將來之事籌算，絆倒之時他必蒙扶持。孩子啊！不要剝奪窮人的生計，也不要讓困乏的眼目白白等候。不可使飢餓的人憂傷，不可激怒困苦中的人。心裏憤怒的人，不要再加刺激；乞求的人，不要遲延賙濟。不要推卻急難中哀求的人；不要轉臉不顧窮人。有人乞求你，不可眼目轉離；不要給人有詛咒你的機會。因為他靈魂在苦痛中詛咒你時，創造他的主必垂聽他的呼求。</w:t>
      </w:r>
    </w:p>
    <w:p>
      <w:pPr>
        <w:pStyle w:val="BodyText"/>
      </w:pPr>
      <w:r>
        <w:rPr>
          <w:rFonts w:hint="eastAsia"/>
        </w:rPr>
        <w:t xml:space="preserve">詩篇</w:t>
      </w:r>
    </w:p>
    <w:p>
      <w:pPr>
        <w:pStyle w:val="BodyText"/>
      </w:pPr>
      <w:r>
        <w:rPr>
          <w:rFonts w:hint="eastAsia"/>
        </w:rPr>
        <w:t xml:space="preserve">詩篇</w:t>
      </w:r>
      <w:r>
        <w:t xml:space="preserve"> 123</w:t>
      </w:r>
    </w:p>
    <w:p>
      <w:pPr>
        <w:pStyle w:val="BodyText"/>
      </w:pPr>
      <w:r>
        <w:rPr>
          <w:rFonts w:hint="eastAsia"/>
        </w:rPr>
        <w:t xml:space="preserve">求主憐憫</w:t>
      </w:r>
      <w:r>
        <w:t xml:space="preserve"> Ad te levavi oculos meos</w:t>
      </w:r>
    </w:p>
    <w:p>
      <w:pPr>
        <w:pStyle w:val="BodyText"/>
      </w:pPr>
      <w:r>
        <w:rPr>
          <w:rFonts w:hint="eastAsia"/>
        </w:rPr>
        <w:t xml:space="preserve">住在天上的主阿，</w:t>
      </w:r>
      <w:r>
        <w:rPr>
          <w:rFonts w:hint="eastAsia"/>
        </w:rPr>
        <w:t xml:space="preserve">＊我向祢舉目仰望。</w:t>
      </w:r>
    </w:p>
    <w:p>
      <w:pPr>
        <w:pStyle w:val="BodyText"/>
      </w:pPr>
      <w:r>
        <w:rPr>
          <w:rFonts w:hint="eastAsia"/>
        </w:rPr>
        <w:t xml:space="preserve">像僕人的眼睛，望主人的手，</w:t>
      </w:r>
      <w:r>
        <w:rPr>
          <w:rFonts w:hint="eastAsia"/>
        </w:rPr>
        <w:t xml:space="preserve">＊像婢女的眼睛，望主母的手。</w:t>
      </w:r>
    </w:p>
    <w:p>
      <w:pPr>
        <w:pStyle w:val="BodyText"/>
      </w:pPr>
      <w:r>
        <w:rPr>
          <w:rFonts w:hint="eastAsia"/>
        </w:rPr>
        <w:t xml:space="preserve">我的眼睛仰望我們的主上帝，</w:t>
      </w:r>
      <w:r>
        <w:rPr>
          <w:rFonts w:hint="eastAsia"/>
        </w:rPr>
        <w:t xml:space="preserve">＊等他憐憫我們，</w:t>
      </w:r>
    </w:p>
    <w:p>
      <w:pPr>
        <w:pStyle w:val="BodyText"/>
      </w:pPr>
      <w:r>
        <w:rPr>
          <w:rFonts w:hint="eastAsia"/>
        </w:rPr>
        <w:t xml:space="preserve">主阿，憐憫我們，憐憫我們。</w:t>
      </w:r>
      <w:r>
        <w:rPr>
          <w:rFonts w:hint="eastAsia"/>
        </w:rPr>
        <w:t xml:space="preserve">＊我們被藐視太甚。</w:t>
      </w:r>
    </w:p>
    <w:p>
      <w:pPr>
        <w:pStyle w:val="BodyText"/>
      </w:pPr>
      <w:r>
        <w:rPr>
          <w:rFonts w:hint="eastAsia"/>
        </w:rPr>
        <w:t xml:space="preserve">我們受安逸人的嬉笑，</w:t>
      </w:r>
      <w:r>
        <w:rPr>
          <w:rFonts w:hint="eastAsia"/>
        </w:rPr>
        <w:t xml:space="preserve">＊驕傲人的藐視也太甚。</w:t>
      </w:r>
    </w:p>
    <w:p>
      <w:pPr>
        <w:pStyle w:val="BodyText"/>
      </w:pPr>
      <w:r>
        <w:rPr>
          <w:rFonts w:hint="eastAsia"/>
        </w:rPr>
        <w:t xml:space="preserve">書信</w:t>
      </w:r>
    </w:p>
    <w:p>
      <w:pPr>
        <w:pStyle w:val="BodyText"/>
      </w:pPr>
      <w:r>
        <w:rPr>
          <w:rFonts w:hint="eastAsia"/>
        </w:rPr>
        <w:t xml:space="preserve">羅馬書</w:t>
      </w:r>
      <w:r>
        <w:t xml:space="preserve"> 12:6-13</w:t>
      </w:r>
    </w:p>
    <w:p>
      <w:pPr>
        <w:pStyle w:val="BodyText"/>
      </w:pPr>
      <w:r>
        <w:rPr>
          <w:rFonts w:hint="eastAsia"/>
        </w:rPr>
        <w:t xml:space="preserve">按着所得的恩典，我們各有不同的恩賜：或說預言，要按着信心的程度說預言；或服事的，要專一服事；或教導的，要專一教導；或勸勉的，要專一勸勉；施捨的，要誠實；治理的，要殷勤；憐憫人的，要樂意。</w:t>
      </w:r>
    </w:p>
    <w:p>
      <w:pPr>
        <w:pStyle w:val="BodyText"/>
      </w:pPr>
      <w:r>
        <w:rPr>
          <w:rFonts w:hint="eastAsia"/>
        </w:rPr>
        <w:t xml:space="preserve">愛，不可虛假；惡，要厭惡；善，要親近。愛弟兄，要相親相愛；恭敬人，要彼此推讓；殷勤，不可懶惰。要靈裏火熱；常常服侍主。在盼望中要喜樂；在患難中要忍耐；禱告要恆切。聖徒有缺乏，要供給；異鄉客，要殷勤款待。</w:t>
      </w:r>
    </w:p>
    <w:p>
      <w:pPr>
        <w:pStyle w:val="BodyText"/>
      </w:pPr>
      <w:r>
        <w:rPr>
          <w:rFonts w:hint="eastAsia"/>
        </w:rPr>
        <w:t xml:space="preserve">福音</w:t>
      </w:r>
    </w:p>
    <w:p>
      <w:pPr>
        <w:pStyle w:val="BodyText"/>
      </w:pPr>
      <w:r>
        <w:rPr>
          <w:rFonts w:hint="eastAsia"/>
        </w:rPr>
        <w:t xml:space="preserve">馬可福音</w:t>
      </w:r>
      <w:r>
        <w:t xml:space="preserve"> 10:42-45</w:t>
      </w:r>
    </w:p>
    <w:p>
      <w:pPr>
        <w:pStyle w:val="BodyText"/>
      </w:pPr>
      <w:r>
        <w:rPr>
          <w:rFonts w:hint="eastAsia"/>
        </w:rPr>
        <w:t xml:space="preserve">耶穌叫了他們來，對他們說：「你們知道，外邦人有君王作主治理他們，有大臣操權管轄他們。但是在你們中間，不可這樣。你們中間誰願為大，就要作你們的用人；在你們中間誰願為首，就要作眾人的僕人。因為人子來，並不是要受人的服事，乃是要服事人，並且要捨命作多人的贖價。」</w:t>
      </w:r>
    </w:p>
    <w:bookmarkEnd w:id="2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2025-01-12T12:04:12Z</dcterms:created>
  <dcterms:modified xsi:type="dcterms:W3CDTF">2025-01-12T12:04:12Z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